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32" w:rsidRPr="00073E96" w:rsidP="00073E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Дело № 5-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703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073E96">
        <w:rPr>
          <w:rFonts w:ascii="Times New Roman" w:hAnsi="Times New Roman" w:cs="Times New Roman"/>
          <w:sz w:val="24"/>
          <w:szCs w:val="24"/>
        </w:rPr>
        <w:t>/2025</w:t>
      </w:r>
    </w:p>
    <w:p w:rsidR="00356532" w:rsidRPr="00073E96" w:rsidP="006E490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518DF">
        <w:rPr>
          <w:rFonts w:ascii="Times New Roman" w:hAnsi="Times New Roman" w:cs="Times New Roman"/>
          <w:sz w:val="24"/>
          <w:szCs w:val="24"/>
        </w:rPr>
        <w:t>86MS0049-01-2025-003081-04</w:t>
      </w: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E4908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E49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  </w:t>
      </w:r>
      <w:r w:rsidR="006E4908">
        <w:rPr>
          <w:rFonts w:ascii="Times New Roman" w:hAnsi="Times New Roman" w:cs="Times New Roman"/>
          <w:sz w:val="24"/>
          <w:szCs w:val="24"/>
        </w:rPr>
        <w:t>11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073E96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73E9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73E96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073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3E96">
        <w:rPr>
          <w:rFonts w:ascii="Times New Roman" w:hAnsi="Times New Roman" w:cs="Times New Roman"/>
          <w:sz w:val="24"/>
          <w:szCs w:val="24"/>
        </w:rPr>
        <w:t>рассмотрев материалы по делу об административном правонарушен</w:t>
      </w:r>
      <w:r>
        <w:rPr>
          <w:rFonts w:ascii="Times New Roman" w:hAnsi="Times New Roman" w:cs="Times New Roman"/>
          <w:sz w:val="24"/>
          <w:szCs w:val="24"/>
        </w:rPr>
        <w:t>ии в отношении: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 xml:space="preserve">ООО «Тюменский Геофизический экспертный центр» Ульянчик Павла Петровича,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4908">
        <w:rPr>
          <w:rFonts w:ascii="Times New Roman" w:hAnsi="Times New Roman" w:cs="Times New Roman"/>
          <w:sz w:val="24"/>
          <w:szCs w:val="24"/>
        </w:rPr>
        <w:t xml:space="preserve">зарегистрированного и </w:t>
      </w:r>
      <w:r>
        <w:rPr>
          <w:rFonts w:ascii="Times New Roman" w:hAnsi="Times New Roman" w:cs="Times New Roman"/>
          <w:sz w:val="24"/>
          <w:szCs w:val="24"/>
        </w:rPr>
        <w:t>проживающего по адресу: ***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</w:p>
    <w:p w:rsidR="00356532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УСТАНОВИЛ:</w:t>
      </w:r>
    </w:p>
    <w:p w:rsidR="00073E96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="00073E96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«Тюменский Геофизический экспертный центр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073E96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 Нижневартовск,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 xml:space="preserve">Индустриальная, д. </w:t>
      </w:r>
      <w:r>
        <w:rPr>
          <w:rFonts w:ascii="Times New Roman" w:hAnsi="Times New Roman" w:cs="Times New Roman"/>
          <w:color w:val="FF0000"/>
          <w:sz w:val="24"/>
          <w:szCs w:val="24"/>
        </w:rPr>
        <w:t>46, стр. 16</w:t>
      </w:r>
      <w:r w:rsidR="00073E96">
        <w:rPr>
          <w:rFonts w:ascii="Times New Roman" w:hAnsi="Times New Roman" w:cs="Times New Roman"/>
          <w:sz w:val="24"/>
          <w:szCs w:val="24"/>
        </w:rPr>
        <w:t xml:space="preserve">, </w:t>
      </w:r>
      <w:r w:rsidR="00073E96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8603252838</w:t>
      </w:r>
      <w:r w:rsidR="00073E96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073E96">
        <w:rPr>
          <w:rFonts w:ascii="Times New Roman" w:hAnsi="Times New Roman" w:cs="Times New Roman"/>
          <w:sz w:val="24"/>
          <w:szCs w:val="24"/>
        </w:rPr>
        <w:t>, не своевременно представил в Отделение Фонда пен</w:t>
      </w:r>
      <w:r w:rsidRPr="00073E96">
        <w:rPr>
          <w:rFonts w:ascii="Times New Roman" w:hAnsi="Times New Roman" w:cs="Times New Roman"/>
          <w:sz w:val="24"/>
          <w:szCs w:val="24"/>
        </w:rPr>
        <w:t>сионного и соц</w:t>
      </w:r>
      <w:r w:rsidRPr="00073E96" w:rsidR="00073E96">
        <w:rPr>
          <w:rFonts w:ascii="Times New Roman" w:hAnsi="Times New Roman" w:cs="Times New Roman"/>
          <w:sz w:val="24"/>
          <w:szCs w:val="24"/>
        </w:rPr>
        <w:t>иального страхования РФ по ХМАО-</w:t>
      </w:r>
      <w:r w:rsidRPr="00073E96">
        <w:rPr>
          <w:rFonts w:ascii="Times New Roman" w:hAnsi="Times New Roman" w:cs="Times New Roman"/>
          <w:sz w:val="24"/>
          <w:szCs w:val="24"/>
        </w:rPr>
        <w:t xml:space="preserve">Югре Управления персонифицированного учета и администрирования страховых взносов расчет по форме ЕФС-1 за 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2024 года </w:t>
      </w:r>
      <w:r w:rsidRPr="00073E96" w:rsidR="00073E96">
        <w:rPr>
          <w:rFonts w:ascii="Times New Roman" w:hAnsi="Times New Roman" w:cs="Times New Roman"/>
          <w:sz w:val="24"/>
          <w:szCs w:val="24"/>
        </w:rPr>
        <w:t>-</w:t>
      </w:r>
      <w:r w:rsidRPr="0007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.03</w:t>
      </w:r>
      <w:r w:rsidRPr="00073E96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>
        <w:rPr>
          <w:rFonts w:ascii="Times New Roman" w:hAnsi="Times New Roman" w:cs="Times New Roman"/>
          <w:sz w:val="24"/>
          <w:szCs w:val="24"/>
        </w:rPr>
        <w:t>, последний день предоставления которого в электронном виде установлен н</w:t>
      </w:r>
      <w:r w:rsidRPr="00073E96">
        <w:rPr>
          <w:rFonts w:ascii="Times New Roman" w:hAnsi="Times New Roman" w:cs="Times New Roman"/>
          <w:sz w:val="24"/>
          <w:szCs w:val="24"/>
        </w:rPr>
        <w:t xml:space="preserve">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27.01.2025</w:t>
      </w:r>
      <w:r w:rsidRPr="00073E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96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073E96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073E96">
        <w:rPr>
          <w:rFonts w:ascii="Times New Roman" w:hAnsi="Times New Roman" w:cs="Times New Roman"/>
          <w:sz w:val="24"/>
          <w:szCs w:val="24"/>
        </w:rPr>
        <w:t xml:space="preserve">. </w:t>
      </w:r>
      <w:r w:rsidRPr="00073E96">
        <w:rPr>
          <w:rFonts w:ascii="Times New Roman" w:hAnsi="Times New Roman" w:cs="Times New Roman"/>
          <w:sz w:val="24"/>
          <w:szCs w:val="24"/>
        </w:rPr>
        <w:t>мировому судье не поступало.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073E96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Мировой судья, исследовав следующие доказательства по де</w:t>
      </w:r>
      <w:r w:rsidRPr="00073E96">
        <w:rPr>
          <w:rFonts w:ascii="Times New Roman" w:hAnsi="Times New Roman" w:cs="Times New Roman"/>
          <w:sz w:val="24"/>
          <w:szCs w:val="24"/>
        </w:rPr>
        <w:t xml:space="preserve">лу: протокол об административном правонарушении №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691409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>
        <w:rPr>
          <w:rFonts w:ascii="Times New Roman" w:hAnsi="Times New Roman" w:cs="Times New Roman"/>
          <w:sz w:val="24"/>
          <w:szCs w:val="24"/>
        </w:rPr>
        <w:t>;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</w:t>
      </w:r>
      <w:r w:rsidR="00073E96">
        <w:rPr>
          <w:rFonts w:ascii="Times New Roman" w:hAnsi="Times New Roman" w:cs="Times New Roman"/>
          <w:sz w:val="24"/>
          <w:szCs w:val="24"/>
        </w:rPr>
        <w:t>с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лужебную записку от 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21.03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; извещение о времени и месте составления протокола об административном правонарушении от 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21.03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; отчет об отслеживании отправления с почтовым идентификатором; расчет по форме ЕФС-1 за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4 квартал 2024 года</w:t>
      </w:r>
      <w:r w:rsidRPr="00073E96" w:rsidR="00073E96">
        <w:rPr>
          <w:rFonts w:ascii="Times New Roman" w:hAnsi="Times New Roman" w:cs="Times New Roman"/>
          <w:sz w:val="24"/>
          <w:szCs w:val="24"/>
        </w:rPr>
        <w:t>, поступивший в Отделение Фонда пенсионного и социального страхования РФ по ХМАО</w:t>
      </w:r>
      <w:r w:rsidR="00073E96">
        <w:rPr>
          <w:rFonts w:ascii="Times New Roman" w:hAnsi="Times New Roman" w:cs="Times New Roman"/>
          <w:sz w:val="24"/>
          <w:szCs w:val="24"/>
        </w:rPr>
        <w:t>-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Югре Управления персонифицированного учета и администрирования страховых взносов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19.03.2025</w:t>
      </w:r>
      <w:r w:rsidR="00073E96">
        <w:rPr>
          <w:rFonts w:ascii="Times New Roman" w:hAnsi="Times New Roman" w:cs="Times New Roman"/>
          <w:sz w:val="24"/>
          <w:szCs w:val="24"/>
        </w:rPr>
        <w:t>;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выписку из ЕГРЮЛ</w:t>
      </w:r>
      <w:r w:rsidR="00073E96">
        <w:rPr>
          <w:rFonts w:ascii="Times New Roman" w:hAnsi="Times New Roman" w:cs="Times New Roman"/>
          <w:sz w:val="24"/>
          <w:szCs w:val="24"/>
        </w:rPr>
        <w:t>;</w:t>
      </w:r>
      <w:r w:rsidRPr="00073E96">
        <w:rPr>
          <w:rFonts w:ascii="Times New Roman" w:hAnsi="Times New Roman" w:cs="Times New Roman"/>
          <w:sz w:val="24"/>
          <w:szCs w:val="24"/>
        </w:rPr>
        <w:t xml:space="preserve"> список вн</w:t>
      </w:r>
      <w:r w:rsidRPr="00073E96">
        <w:rPr>
          <w:rFonts w:ascii="Times New Roman" w:hAnsi="Times New Roman" w:cs="Times New Roman"/>
          <w:sz w:val="24"/>
          <w:szCs w:val="24"/>
        </w:rPr>
        <w:t>утренних почтовых отправлений</w:t>
      </w:r>
      <w:r w:rsidR="00073E96">
        <w:rPr>
          <w:rFonts w:ascii="Times New Roman" w:hAnsi="Times New Roman" w:cs="Times New Roman"/>
          <w:sz w:val="24"/>
          <w:szCs w:val="24"/>
        </w:rPr>
        <w:t>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073E9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73E96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социальном страхо</w:t>
      </w:r>
      <w:r w:rsidRPr="00073E96">
        <w:rPr>
          <w:rFonts w:ascii="Times New Roman" w:hAnsi="Times New Roman" w:cs="Times New Roman"/>
          <w:sz w:val="24"/>
          <w:szCs w:val="24"/>
        </w:rPr>
        <w:t>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Согласно п. 1 ст. 24 </w:t>
      </w:r>
      <w:r w:rsidRPr="00073E96">
        <w:rPr>
          <w:rFonts w:ascii="Times New Roman" w:hAnsi="Times New Roman" w:cs="Times New Roman"/>
          <w:sz w:val="24"/>
          <w:szCs w:val="24"/>
        </w:rPr>
        <w:t>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</w:t>
      </w:r>
      <w:r w:rsidRPr="00073E96">
        <w:rPr>
          <w:rFonts w:ascii="Times New Roman" w:hAnsi="Times New Roman" w:cs="Times New Roman"/>
          <w:sz w:val="24"/>
          <w:szCs w:val="24"/>
        </w:rPr>
        <w:t>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Страхователи ежеквартально не позднее 25-го числа месяца, следующего за отчетным</w:t>
      </w:r>
      <w:r w:rsidRPr="00073E96">
        <w:rPr>
          <w:rFonts w:ascii="Times New Roman" w:hAnsi="Times New Roman" w:cs="Times New Roman"/>
          <w:sz w:val="24"/>
          <w:szCs w:val="24"/>
        </w:rPr>
        <w:t xml:space="preserve">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</w:t>
      </w:r>
      <w:r w:rsidRPr="00073E96">
        <w:rPr>
          <w:rFonts w:ascii="Times New Roman" w:hAnsi="Times New Roman" w:cs="Times New Roman"/>
          <w:sz w:val="24"/>
          <w:szCs w:val="24"/>
        </w:rPr>
        <w:t>рсонифицированном) учете в системах обязательного пенсионного страхования и обязательного социального страхования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расчет по форме ЕФС-1 за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 xml:space="preserve">4 квартал 2024 года </w:t>
      </w:r>
      <w:r w:rsidRPr="00073E96">
        <w:rPr>
          <w:rFonts w:ascii="Times New Roman" w:hAnsi="Times New Roman" w:cs="Times New Roman"/>
          <w:sz w:val="24"/>
          <w:szCs w:val="24"/>
        </w:rPr>
        <w:t>в Отделение Фонда пенсионного и социального стр</w:t>
      </w:r>
      <w:r w:rsidRPr="00073E96">
        <w:rPr>
          <w:rFonts w:ascii="Times New Roman" w:hAnsi="Times New Roman" w:cs="Times New Roman"/>
          <w:sz w:val="24"/>
          <w:szCs w:val="24"/>
        </w:rPr>
        <w:t>ахования РФ по ХМАО</w:t>
      </w:r>
      <w:r w:rsidR="00073E96">
        <w:rPr>
          <w:rFonts w:ascii="Times New Roman" w:hAnsi="Times New Roman" w:cs="Times New Roman"/>
          <w:sz w:val="24"/>
          <w:szCs w:val="24"/>
        </w:rPr>
        <w:t>-</w:t>
      </w:r>
      <w:r w:rsidRPr="00073E96">
        <w:rPr>
          <w:rFonts w:ascii="Times New Roman" w:hAnsi="Times New Roman" w:cs="Times New Roman"/>
          <w:sz w:val="24"/>
          <w:szCs w:val="24"/>
        </w:rPr>
        <w:t xml:space="preserve">Югре </w:t>
      </w:r>
      <w:r w:rsidRPr="00073E96" w:rsidR="00073E96">
        <w:rPr>
          <w:rFonts w:ascii="Times New Roman" w:hAnsi="Times New Roman" w:cs="Times New Roman"/>
          <w:sz w:val="24"/>
          <w:szCs w:val="24"/>
        </w:rPr>
        <w:t>Управления персонифицированного</w:t>
      </w:r>
      <w:r w:rsidRPr="00073E96">
        <w:rPr>
          <w:rFonts w:ascii="Times New Roman" w:hAnsi="Times New Roman" w:cs="Times New Roman"/>
          <w:sz w:val="24"/>
          <w:szCs w:val="24"/>
        </w:rPr>
        <w:t xml:space="preserve"> учета и администрирования страховых взносов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ООО «Тюменский Геофизический экспертный центр</w:t>
      </w:r>
      <w:r w:rsidRPr="00073E96">
        <w:rPr>
          <w:rFonts w:ascii="Times New Roman" w:hAnsi="Times New Roman" w:cs="Times New Roman"/>
          <w:sz w:val="24"/>
          <w:szCs w:val="24"/>
        </w:rPr>
        <w:t xml:space="preserve">»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073E96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27.01.2025</w:t>
      </w:r>
      <w:r w:rsidRPr="00073E96" w:rsidR="004518DF">
        <w:rPr>
          <w:rFonts w:ascii="Times New Roman" w:hAnsi="Times New Roman" w:cs="Times New Roman"/>
          <w:sz w:val="24"/>
          <w:szCs w:val="24"/>
        </w:rPr>
        <w:t xml:space="preserve"> </w:t>
      </w:r>
      <w:r w:rsidRPr="00073E96">
        <w:rPr>
          <w:rFonts w:ascii="Times New Roman" w:hAnsi="Times New Roman" w:cs="Times New Roman"/>
          <w:sz w:val="24"/>
          <w:szCs w:val="24"/>
        </w:rPr>
        <w:t>представлен не был, указанный расчет был п</w:t>
      </w:r>
      <w:r w:rsidRPr="00073E96">
        <w:rPr>
          <w:rFonts w:ascii="Times New Roman" w:hAnsi="Times New Roman" w:cs="Times New Roman"/>
          <w:sz w:val="24"/>
          <w:szCs w:val="24"/>
        </w:rPr>
        <w:t xml:space="preserve">редставлен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19.03.2025</w:t>
      </w:r>
      <w:r w:rsidRPr="00073E96">
        <w:rPr>
          <w:rFonts w:ascii="Times New Roman" w:hAnsi="Times New Roman" w:cs="Times New Roman"/>
          <w:sz w:val="24"/>
          <w:szCs w:val="24"/>
        </w:rPr>
        <w:t>, то есть с пропуском установленного срока.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</w:t>
      </w:r>
      <w:r w:rsidRPr="00073E96">
        <w:rPr>
          <w:rFonts w:ascii="Times New Roman" w:hAnsi="Times New Roman" w:cs="Times New Roman"/>
          <w:sz w:val="24"/>
          <w:szCs w:val="24"/>
        </w:rPr>
        <w:t>казательств, материалы дела не содержат.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073E96">
        <w:rPr>
          <w:rFonts w:ascii="Times New Roman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15.33 Кодекса РФ об АП, доказана.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В соответстви</w:t>
      </w:r>
      <w:r w:rsidRPr="00073E96">
        <w:rPr>
          <w:rFonts w:ascii="Times New Roman" w:hAnsi="Times New Roman" w:cs="Times New Roman"/>
          <w:sz w:val="24"/>
          <w:szCs w:val="24"/>
        </w:rPr>
        <w:t>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</w:t>
      </w:r>
      <w:r w:rsidRPr="00073E96">
        <w:rPr>
          <w:rFonts w:ascii="Times New Roman" w:hAnsi="Times New Roman" w:cs="Times New Roman"/>
          <w:sz w:val="24"/>
          <w:szCs w:val="24"/>
        </w:rPr>
        <w:t>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</w:t>
      </w:r>
      <w:r w:rsidRPr="00073E96">
        <w:rPr>
          <w:rFonts w:ascii="Times New Roman" w:hAnsi="Times New Roman" w:cs="Times New Roman"/>
          <w:sz w:val="24"/>
          <w:szCs w:val="24"/>
        </w:rPr>
        <w:t xml:space="preserve">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073E96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</w:t>
      </w:r>
      <w:r w:rsidRPr="00073E96">
        <w:rPr>
          <w:rFonts w:ascii="Times New Roman" w:hAnsi="Times New Roman" w:cs="Times New Roman"/>
          <w:sz w:val="24"/>
          <w:szCs w:val="24"/>
        </w:rPr>
        <w:t>, предусмотренных частью 2 настоящей статьи.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</w:t>
      </w:r>
      <w:r w:rsidRPr="00073E96">
        <w:rPr>
          <w:rFonts w:ascii="Times New Roman" w:hAnsi="Times New Roman" w:cs="Times New Roman"/>
          <w:sz w:val="24"/>
          <w:szCs w:val="24"/>
        </w:rPr>
        <w:t xml:space="preserve">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Ульянчик П.П</w:t>
      </w:r>
      <w:r w:rsidRPr="00073E96">
        <w:rPr>
          <w:rFonts w:ascii="Times New Roman" w:hAnsi="Times New Roman" w:cs="Times New Roman"/>
          <w:sz w:val="24"/>
          <w:szCs w:val="24"/>
        </w:rPr>
        <w:t>. к административной ответственности за совершение аналогичных правонарушений, и приходит к выводу</w:t>
      </w:r>
      <w:r w:rsidRPr="00073E96">
        <w:rPr>
          <w:rFonts w:ascii="Times New Roman" w:hAnsi="Times New Roman" w:cs="Times New Roman"/>
          <w:sz w:val="24"/>
          <w:szCs w:val="24"/>
        </w:rPr>
        <w:t>, что наказание необходимо назначить в виде предупреждения.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ПОСТАНОВИЛ:</w:t>
      </w: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ООО «Тюменский Геофизический экспертный центр</w:t>
      </w:r>
      <w:r w:rsidRPr="00073E96">
        <w:rPr>
          <w:rFonts w:ascii="Times New Roman" w:hAnsi="Times New Roman" w:cs="Times New Roman"/>
          <w:sz w:val="24"/>
          <w:szCs w:val="24"/>
        </w:rPr>
        <w:t xml:space="preserve">» </w:t>
      </w:r>
      <w:r w:rsidR="004518DF">
        <w:rPr>
          <w:rFonts w:ascii="Times New Roman" w:hAnsi="Times New Roman" w:cs="Times New Roman"/>
          <w:color w:val="FF0000"/>
          <w:sz w:val="24"/>
          <w:szCs w:val="24"/>
        </w:rPr>
        <w:t>Ульянчик Павла Петровича</w:t>
      </w:r>
      <w:r w:rsidRPr="00073E96" w:rsidR="004518DF">
        <w:rPr>
          <w:rFonts w:ascii="Times New Roman" w:hAnsi="Times New Roman" w:cs="Times New Roman"/>
          <w:sz w:val="24"/>
          <w:szCs w:val="24"/>
        </w:rPr>
        <w:t xml:space="preserve"> </w:t>
      </w:r>
      <w:r w:rsidRPr="00073E96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4518DF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8"/>
    <w:rsid w:val="00046223"/>
    <w:rsid w:val="00073E96"/>
    <w:rsid w:val="00135222"/>
    <w:rsid w:val="00226F6A"/>
    <w:rsid w:val="00356532"/>
    <w:rsid w:val="004518DF"/>
    <w:rsid w:val="00633D35"/>
    <w:rsid w:val="006E4908"/>
    <w:rsid w:val="00BF6288"/>
    <w:rsid w:val="00D93329"/>
    <w:rsid w:val="00ED0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E353C-F41F-428E-B880-AA425D3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E96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22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